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BE3B2" w14:textId="77777777" w:rsidR="001C7193" w:rsidRPr="001C7193" w:rsidRDefault="001C7193" w:rsidP="00CE1329">
      <w:pPr>
        <w:rPr>
          <w:rFonts w:ascii="Forte" w:hAnsi="Forte"/>
          <w:sz w:val="28"/>
          <w:szCs w:val="28"/>
        </w:rPr>
      </w:pPr>
    </w:p>
    <w:p w14:paraId="4004CE77" w14:textId="5CDF9FA2" w:rsidR="0083796A" w:rsidRPr="00CE1329" w:rsidRDefault="0013280F" w:rsidP="00CE1329">
      <w:pPr>
        <w:rPr>
          <w:rFonts w:ascii="Forte" w:hAnsi="Forte"/>
          <w:sz w:val="60"/>
          <w:szCs w:val="60"/>
        </w:rPr>
      </w:pPr>
      <w:r w:rsidRPr="00CE1329">
        <w:rPr>
          <w:rFonts w:ascii="Forte" w:hAnsi="Forte"/>
          <w:sz w:val="60"/>
          <w:szCs w:val="60"/>
        </w:rPr>
        <w:t>Welcome to Spanish Language &amp; Culture!</w:t>
      </w:r>
    </w:p>
    <w:p w14:paraId="13718406" w14:textId="05052205" w:rsidR="00E61478" w:rsidRDefault="00CE1329" w:rsidP="00E61478">
      <w:pPr>
        <w:pStyle w:val="ListParagraph"/>
        <w:numPr>
          <w:ilvl w:val="0"/>
          <w:numId w:val="6"/>
        </w:numPr>
        <w:rPr>
          <w:rFonts w:cstheme="minorHAnsi"/>
        </w:rPr>
      </w:pPr>
      <w:r w:rsidRPr="00CE1329">
        <w:rPr>
          <w:noProof/>
          <w:sz w:val="28"/>
          <w:szCs w:val="28"/>
        </w:rPr>
        <w:drawing>
          <wp:anchor distT="0" distB="0" distL="114300" distR="114300" simplePos="0" relativeHeight="251656704" behindDoc="1" locked="0" layoutInCell="1" allowOverlap="1" wp14:anchorId="4ED430F1" wp14:editId="5B46C853">
            <wp:simplePos x="0" y="0"/>
            <wp:positionH relativeFrom="column">
              <wp:posOffset>5313045</wp:posOffset>
            </wp:positionH>
            <wp:positionV relativeFrom="paragraph">
              <wp:posOffset>6350</wp:posOffset>
            </wp:positionV>
            <wp:extent cx="1544955" cy="1187450"/>
            <wp:effectExtent l="0" t="0" r="0" b="0"/>
            <wp:wrapTight wrapText="bothSides">
              <wp:wrapPolygon edited="0">
                <wp:start x="3995" y="0"/>
                <wp:lineTo x="1864" y="693"/>
                <wp:lineTo x="0" y="3465"/>
                <wp:lineTo x="0" y="12475"/>
                <wp:lineTo x="1864" y="16980"/>
                <wp:lineTo x="799" y="18712"/>
                <wp:lineTo x="266" y="20098"/>
                <wp:lineTo x="533" y="21138"/>
                <wp:lineTo x="21041" y="21138"/>
                <wp:lineTo x="21307" y="20098"/>
                <wp:lineTo x="21307" y="2079"/>
                <wp:lineTo x="18111" y="347"/>
                <wp:lineTo x="11985" y="0"/>
                <wp:lineTo x="39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86275%2fcatrina.png&amp;ehk=OgJZsODt9TeYl0fCTTT51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1187450"/>
                    </a:xfrm>
                    <a:prstGeom prst="rect">
                      <a:avLst/>
                    </a:prstGeom>
                  </pic:spPr>
                </pic:pic>
              </a:graphicData>
            </a:graphic>
            <wp14:sizeRelH relativeFrom="margin">
              <wp14:pctWidth>0</wp14:pctWidth>
            </wp14:sizeRelH>
            <wp14:sizeRelV relativeFrom="margin">
              <wp14:pctHeight>0</wp14:pctHeight>
            </wp14:sizeRelV>
          </wp:anchor>
        </w:drawing>
      </w:r>
      <w:r w:rsidR="005C7CC3">
        <w:rPr>
          <w:rFonts w:cstheme="minorHAnsi"/>
        </w:rPr>
        <w:t>Sra</w:t>
      </w:r>
      <w:r w:rsidR="00E61478">
        <w:rPr>
          <w:rFonts w:cstheme="minorHAnsi"/>
        </w:rPr>
        <w:t>. Whitney Ness</w:t>
      </w:r>
      <w:r w:rsidR="000117AF">
        <w:rPr>
          <w:rFonts w:cstheme="minorHAnsi"/>
        </w:rPr>
        <w:t xml:space="preserve"> </w:t>
      </w:r>
    </w:p>
    <w:p w14:paraId="04E29707" w14:textId="5F0C40E6" w:rsidR="00E61478" w:rsidRDefault="00E61478" w:rsidP="00E61478">
      <w:pPr>
        <w:pStyle w:val="ListParagraph"/>
        <w:numPr>
          <w:ilvl w:val="0"/>
          <w:numId w:val="6"/>
        </w:numPr>
        <w:rPr>
          <w:rFonts w:cstheme="minorHAnsi"/>
        </w:rPr>
      </w:pPr>
      <w:r>
        <w:rPr>
          <w:rFonts w:cstheme="minorHAnsi"/>
        </w:rPr>
        <w:t>Email: nesswhi@bonduel.k12.wi.us</w:t>
      </w:r>
    </w:p>
    <w:p w14:paraId="03C8878B" w14:textId="6407C6F7" w:rsidR="00E61478" w:rsidRPr="00E61478" w:rsidRDefault="00E61478" w:rsidP="00604E98">
      <w:pPr>
        <w:pStyle w:val="ListParagraph"/>
        <w:numPr>
          <w:ilvl w:val="0"/>
          <w:numId w:val="6"/>
        </w:numPr>
        <w:rPr>
          <w:rFonts w:cstheme="minorHAnsi"/>
        </w:rPr>
      </w:pPr>
      <w:r>
        <w:rPr>
          <w:rFonts w:cstheme="minorHAnsi"/>
        </w:rPr>
        <w:t>Phone: (715) 758-4</w:t>
      </w:r>
      <w:r w:rsidR="000B5C59">
        <w:rPr>
          <w:rFonts w:cstheme="minorHAnsi"/>
        </w:rPr>
        <w:t>85</w:t>
      </w:r>
      <w:r w:rsidR="00ED1D58">
        <w:rPr>
          <w:rFonts w:cstheme="minorHAnsi"/>
        </w:rPr>
        <w:t>0 x524</w:t>
      </w:r>
    </w:p>
    <w:p w14:paraId="3F04821D" w14:textId="102ABD53" w:rsidR="0076390A" w:rsidRDefault="0076390A" w:rsidP="008D6D5A">
      <w:pPr>
        <w:spacing w:after="0"/>
      </w:pPr>
      <w:r w:rsidRPr="0076390A">
        <w:t xml:space="preserve">In this class we will be learning about </w:t>
      </w:r>
      <w:r>
        <w:t>many of the</w:t>
      </w:r>
      <w:r w:rsidRPr="0076390A">
        <w:t xml:space="preserve"> cultural </w:t>
      </w:r>
      <w:r>
        <w:t>events that take place in Spanish speaking countries around the world</w:t>
      </w:r>
      <w:r w:rsidR="00B64B59">
        <w:t>, and will do so with games, projects, movement, and activities</w:t>
      </w:r>
      <w:r>
        <w:t>. We will also discuss the countries where each of these events takes place and learn Spanish vocabulary</w:t>
      </w:r>
      <w:r w:rsidR="008D6D5A">
        <w:t xml:space="preserve"> and grammar</w:t>
      </w:r>
      <w:r>
        <w:t xml:space="preserve"> to accompany each of our</w:t>
      </w:r>
      <w:r w:rsidR="00B64B59">
        <w:t xml:space="preserve"> mini-</w:t>
      </w:r>
      <w:r>
        <w:t xml:space="preserve"> units. Over the course of </w:t>
      </w:r>
      <w:r w:rsidR="00A32FA6">
        <w:t>this quarter</w:t>
      </w:r>
      <w:r>
        <w:t xml:space="preserve">, we will cover </w:t>
      </w:r>
      <w:r w:rsidR="00430CCE">
        <w:t xml:space="preserve">just a few examples of </w:t>
      </w:r>
      <w:r>
        <w:t>the following cultural traditions</w:t>
      </w:r>
      <w:r w:rsidR="00601480">
        <w:t>, as well as supplemental vocabulary</w:t>
      </w:r>
      <w:r>
        <w:t>:</w:t>
      </w:r>
      <w:r w:rsidR="00430CCE" w:rsidRPr="00430CCE">
        <w:t xml:space="preserve"> </w:t>
      </w:r>
    </w:p>
    <w:p w14:paraId="2B00693B" w14:textId="77777777" w:rsidR="0076390A" w:rsidRDefault="0076390A" w:rsidP="0076390A">
      <w:pPr>
        <w:pStyle w:val="ListParagraph"/>
        <w:numPr>
          <w:ilvl w:val="0"/>
          <w:numId w:val="1"/>
        </w:numPr>
      </w:pPr>
      <w:r>
        <w:t>Landmarks</w:t>
      </w:r>
      <w:r w:rsidR="00601480">
        <w:t xml:space="preserve"> (</w:t>
      </w:r>
      <w:proofErr w:type="spellStart"/>
      <w:r w:rsidR="00601480">
        <w:t>Chichén</w:t>
      </w:r>
      <w:proofErr w:type="spellEnd"/>
      <w:r w:rsidR="00601480">
        <w:t xml:space="preserve"> </w:t>
      </w:r>
      <w:proofErr w:type="spellStart"/>
      <w:r w:rsidR="00601480">
        <w:t>Itzá</w:t>
      </w:r>
      <w:proofErr w:type="spellEnd"/>
      <w:r w:rsidR="00601480">
        <w:t xml:space="preserve"> &amp; Mayan traditions, Machu Picchu &amp; Incan traditions)</w:t>
      </w:r>
    </w:p>
    <w:p w14:paraId="49D1B5FA" w14:textId="77777777" w:rsidR="0076390A" w:rsidRDefault="0076390A" w:rsidP="00601480">
      <w:pPr>
        <w:pStyle w:val="ListParagraph"/>
        <w:numPr>
          <w:ilvl w:val="0"/>
          <w:numId w:val="1"/>
        </w:numPr>
        <w:rPr>
          <w:lang w:val="es-ES_tradnl"/>
        </w:rPr>
      </w:pPr>
      <w:proofErr w:type="spellStart"/>
      <w:r w:rsidRPr="00601480">
        <w:rPr>
          <w:lang w:val="es-ES_tradnl"/>
        </w:rPr>
        <w:t>Festivals</w:t>
      </w:r>
      <w:proofErr w:type="spellEnd"/>
      <w:r w:rsidR="00601480" w:rsidRPr="00601480">
        <w:rPr>
          <w:lang w:val="es-ES_tradnl"/>
        </w:rPr>
        <w:t xml:space="preserve"> &amp; </w:t>
      </w:r>
      <w:proofErr w:type="spellStart"/>
      <w:r w:rsidRPr="00601480">
        <w:rPr>
          <w:lang w:val="es-ES_tradnl"/>
        </w:rPr>
        <w:t>Holidays</w:t>
      </w:r>
      <w:proofErr w:type="spellEnd"/>
      <w:r w:rsidR="00601480" w:rsidRPr="00601480">
        <w:rPr>
          <w:lang w:val="es-ES_tradnl"/>
        </w:rPr>
        <w:t xml:space="preserve"> (Carnaval, Día de los Muertos, Las Fallas, La Tomatina, San </w:t>
      </w:r>
      <w:proofErr w:type="spellStart"/>
      <w:r w:rsidR="00601480" w:rsidRPr="00601480">
        <w:rPr>
          <w:lang w:val="es-ES_tradnl"/>
        </w:rPr>
        <w:t>Fermines</w:t>
      </w:r>
      <w:proofErr w:type="spellEnd"/>
      <w:r w:rsidR="00601480" w:rsidRPr="00601480">
        <w:rPr>
          <w:lang w:val="es-ES_tradnl"/>
        </w:rPr>
        <w:t>)</w:t>
      </w:r>
    </w:p>
    <w:p w14:paraId="22849FCF" w14:textId="2F87DFCC" w:rsidR="00ED1D58" w:rsidRDefault="00C20C8B" w:rsidP="00ED1D58">
      <w:pPr>
        <w:pStyle w:val="ListParagraph"/>
        <w:numPr>
          <w:ilvl w:val="0"/>
          <w:numId w:val="1"/>
        </w:numPr>
      </w:pPr>
      <w:r>
        <w:t>Vocabulary: Spanish alphabet, numbers, c</w:t>
      </w:r>
      <w:r w:rsidR="00601480">
        <w:t xml:space="preserve">olors, </w:t>
      </w:r>
      <w:r>
        <w:t>c</w:t>
      </w:r>
      <w:r w:rsidR="00C9518F">
        <w:t>alendar, emotions</w:t>
      </w:r>
    </w:p>
    <w:p w14:paraId="0CE41394" w14:textId="13EAFD0D" w:rsidR="00FB5508" w:rsidRDefault="00FB5508" w:rsidP="00601480">
      <w:pPr>
        <w:pStyle w:val="ListParagraph"/>
        <w:numPr>
          <w:ilvl w:val="0"/>
          <w:numId w:val="1"/>
        </w:numPr>
      </w:pPr>
      <w:r>
        <w:t>Grammar: Common verbs and/or sayings</w:t>
      </w:r>
      <w:r w:rsidR="00ED1D58">
        <w:t xml:space="preserve"> (greetings, </w:t>
      </w:r>
      <w:r w:rsidR="00C9518F">
        <w:t>emotions</w:t>
      </w:r>
      <w:r w:rsidR="00ED1D58">
        <w:t>, common phrases)</w:t>
      </w:r>
    </w:p>
    <w:p w14:paraId="24CFCFD0" w14:textId="77777777" w:rsidR="00101F4D" w:rsidRDefault="00101F4D" w:rsidP="00101F4D">
      <w:pPr>
        <w:spacing w:after="0"/>
        <w:rPr>
          <w:rFonts w:cstheme="minorHAnsi"/>
        </w:rPr>
      </w:pPr>
      <w:r w:rsidRPr="00101F4D">
        <w:rPr>
          <w:rFonts w:ascii="Forte" w:hAnsi="Forte" w:cstheme="minorHAnsi"/>
          <w:sz w:val="28"/>
          <w:szCs w:val="28"/>
          <w:u w:val="single"/>
        </w:rPr>
        <w:t>Supplies Needed</w:t>
      </w:r>
      <w:r w:rsidR="008D6D5A">
        <w:rPr>
          <w:rFonts w:ascii="Forte" w:hAnsi="Forte" w:cstheme="minorHAnsi"/>
          <w:sz w:val="28"/>
          <w:szCs w:val="28"/>
          <w:u w:val="single"/>
        </w:rPr>
        <w:t xml:space="preserve"> EVERY DAY</w:t>
      </w:r>
      <w:r>
        <w:rPr>
          <w:rFonts w:cstheme="minorHAnsi"/>
        </w:rPr>
        <w:t>:</w:t>
      </w:r>
    </w:p>
    <w:p w14:paraId="53641722" w14:textId="36D70942" w:rsidR="00604E98" w:rsidRDefault="006263EB" w:rsidP="00101F4D">
      <w:pPr>
        <w:pStyle w:val="ListParagraph"/>
        <w:numPr>
          <w:ilvl w:val="0"/>
          <w:numId w:val="7"/>
        </w:numPr>
        <w:rPr>
          <w:rFonts w:cstheme="minorHAnsi"/>
        </w:rPr>
      </w:pPr>
      <w:r>
        <w:rPr>
          <w:rFonts w:cstheme="minorHAnsi"/>
        </w:rPr>
        <w:t>1 dry</w:t>
      </w:r>
      <w:r w:rsidR="00604E98">
        <w:rPr>
          <w:rFonts w:cstheme="minorHAnsi"/>
        </w:rPr>
        <w:t xml:space="preserve"> erase marker</w:t>
      </w:r>
    </w:p>
    <w:p w14:paraId="41D85283" w14:textId="77777777" w:rsidR="00101F4D" w:rsidRDefault="00101F4D" w:rsidP="00101F4D">
      <w:pPr>
        <w:pStyle w:val="ListParagraph"/>
        <w:numPr>
          <w:ilvl w:val="0"/>
          <w:numId w:val="7"/>
        </w:numPr>
        <w:rPr>
          <w:rFonts w:cstheme="minorHAnsi"/>
        </w:rPr>
      </w:pPr>
      <w:r>
        <w:rPr>
          <w:rFonts w:cstheme="minorHAnsi"/>
        </w:rPr>
        <w:t>Notebook</w:t>
      </w:r>
      <w:r w:rsidR="00C20C8B">
        <w:rPr>
          <w:rFonts w:cstheme="minorHAnsi"/>
        </w:rPr>
        <w:t>/loose-leaf paper</w:t>
      </w:r>
    </w:p>
    <w:p w14:paraId="22E2394B" w14:textId="77777777" w:rsidR="00C20C8B" w:rsidRDefault="00C20C8B" w:rsidP="00101F4D">
      <w:pPr>
        <w:pStyle w:val="ListParagraph"/>
        <w:numPr>
          <w:ilvl w:val="0"/>
          <w:numId w:val="7"/>
        </w:numPr>
        <w:rPr>
          <w:rFonts w:cstheme="minorHAnsi"/>
        </w:rPr>
      </w:pPr>
      <w:r>
        <w:rPr>
          <w:rFonts w:cstheme="minorHAnsi"/>
        </w:rPr>
        <w:t>Folder for storing vocabulary lists &amp; daily assignments</w:t>
      </w:r>
    </w:p>
    <w:p w14:paraId="5BBCB395" w14:textId="77777777" w:rsidR="00101F4D" w:rsidRDefault="00101F4D" w:rsidP="00101F4D">
      <w:pPr>
        <w:pStyle w:val="ListParagraph"/>
        <w:numPr>
          <w:ilvl w:val="0"/>
          <w:numId w:val="7"/>
        </w:numPr>
        <w:rPr>
          <w:rFonts w:cstheme="minorHAnsi"/>
        </w:rPr>
      </w:pPr>
      <w:r>
        <w:rPr>
          <w:rFonts w:cstheme="minorHAnsi"/>
        </w:rPr>
        <w:t>Writing utensils</w:t>
      </w:r>
    </w:p>
    <w:p w14:paraId="27F5F5E0" w14:textId="0C44BAD3" w:rsidR="00B7646E" w:rsidRPr="00673CD7" w:rsidRDefault="008D6D5A" w:rsidP="003937D0">
      <w:pPr>
        <w:pStyle w:val="ListParagraph"/>
        <w:numPr>
          <w:ilvl w:val="0"/>
          <w:numId w:val="7"/>
        </w:numPr>
        <w:rPr>
          <w:rFonts w:cstheme="minorHAnsi"/>
        </w:rPr>
      </w:pPr>
      <w:r>
        <w:rPr>
          <w:rFonts w:cstheme="minorHAnsi"/>
        </w:rPr>
        <w:t>Computer</w:t>
      </w:r>
    </w:p>
    <w:p w14:paraId="21E66CBE" w14:textId="77777777" w:rsidR="00E61478" w:rsidRPr="00E61478" w:rsidRDefault="00E61478" w:rsidP="00E61478">
      <w:pPr>
        <w:spacing w:after="0"/>
        <w:rPr>
          <w:rFonts w:ascii="Forte" w:hAnsi="Forte"/>
          <w:sz w:val="28"/>
          <w:u w:val="single"/>
        </w:rPr>
      </w:pPr>
      <w:r w:rsidRPr="00E61478">
        <w:rPr>
          <w:rFonts w:ascii="Forte" w:hAnsi="Forte"/>
          <w:sz w:val="28"/>
          <w:u w:val="single"/>
        </w:rPr>
        <w:t>Late Work Policy:</w:t>
      </w:r>
    </w:p>
    <w:p w14:paraId="1FE66AC0" w14:textId="474A954F" w:rsidR="00E61478" w:rsidRPr="0061426B" w:rsidRDefault="00E61478" w:rsidP="00E61478">
      <w:pPr>
        <w:numPr>
          <w:ilvl w:val="0"/>
          <w:numId w:val="9"/>
        </w:numPr>
        <w:spacing w:after="0"/>
        <w:rPr>
          <w:rFonts w:ascii="Calibri" w:hAnsi="Calibri"/>
        </w:rPr>
      </w:pPr>
      <w:r w:rsidRPr="00A53C2D">
        <w:rPr>
          <w:rFonts w:ascii="Calibri" w:hAnsi="Calibri"/>
          <w:u w:val="single"/>
        </w:rPr>
        <w:t>Larger assignments or projects</w:t>
      </w:r>
      <w:r w:rsidRPr="00A53C2D">
        <w:rPr>
          <w:rFonts w:ascii="Calibri" w:hAnsi="Calibri"/>
        </w:rPr>
        <w:t xml:space="preserve">: Each day your assignment is late, you will forfeit 10% of your grade. After 5 days, </w:t>
      </w:r>
      <w:r>
        <w:rPr>
          <w:rFonts w:ascii="Calibri" w:hAnsi="Calibri"/>
        </w:rPr>
        <w:t xml:space="preserve">you will earn a zero unless otherwise </w:t>
      </w:r>
      <w:r w:rsidR="00705CAA">
        <w:rPr>
          <w:rFonts w:ascii="Calibri" w:hAnsi="Calibri"/>
        </w:rPr>
        <w:t>discussed.</w:t>
      </w:r>
      <w:r>
        <w:rPr>
          <w:rFonts w:ascii="Calibri" w:hAnsi="Calibri"/>
        </w:rPr>
        <w:t xml:space="preserve"> </w:t>
      </w:r>
    </w:p>
    <w:p w14:paraId="659A044A" w14:textId="3E8DAB1F" w:rsidR="00E61478" w:rsidRDefault="00E61478" w:rsidP="00E61478">
      <w:pPr>
        <w:numPr>
          <w:ilvl w:val="0"/>
          <w:numId w:val="9"/>
        </w:numPr>
        <w:spacing w:after="0"/>
        <w:rPr>
          <w:rFonts w:ascii="Calibri" w:hAnsi="Calibri"/>
        </w:rPr>
      </w:pPr>
      <w:r w:rsidRPr="0061426B">
        <w:rPr>
          <w:rFonts w:ascii="Calibri" w:hAnsi="Calibri"/>
          <w:u w:val="single"/>
        </w:rPr>
        <w:t>Smaller assignments</w:t>
      </w:r>
      <w:r w:rsidRPr="0061426B">
        <w:rPr>
          <w:rFonts w:ascii="Calibri" w:hAnsi="Calibri"/>
        </w:rPr>
        <w:t xml:space="preserve">: On the first day your assignment is late, you will receive 50% off of your grade. After that, </w:t>
      </w:r>
      <w:r>
        <w:rPr>
          <w:rFonts w:ascii="Calibri" w:hAnsi="Calibri"/>
        </w:rPr>
        <w:t xml:space="preserve">you will earn a zero unless otherwise </w:t>
      </w:r>
      <w:r w:rsidR="00705CAA">
        <w:rPr>
          <w:rFonts w:ascii="Calibri" w:hAnsi="Calibri"/>
        </w:rPr>
        <w:t>discussed</w:t>
      </w:r>
      <w:r>
        <w:rPr>
          <w:rFonts w:ascii="Calibri" w:hAnsi="Calibri"/>
        </w:rPr>
        <w:t xml:space="preserve">. </w:t>
      </w:r>
    </w:p>
    <w:p w14:paraId="60A38218" w14:textId="77777777" w:rsidR="00E61478" w:rsidRPr="00705CAA" w:rsidRDefault="00E61478" w:rsidP="00E61478">
      <w:pPr>
        <w:numPr>
          <w:ilvl w:val="0"/>
          <w:numId w:val="9"/>
        </w:numPr>
        <w:spacing w:after="0"/>
        <w:rPr>
          <w:rFonts w:ascii="Calibri" w:hAnsi="Calibri"/>
          <w:i/>
        </w:rPr>
      </w:pPr>
      <w:r w:rsidRPr="00705CAA">
        <w:rPr>
          <w:rFonts w:ascii="Calibri" w:hAnsi="Calibri"/>
          <w:i/>
        </w:rPr>
        <w:t>Note: If you turn in an assignment late, chances are likely that your assignment will go to the bottom of my grading pile. If I allow you to turn in your work past its deadline, expect that I will also be delayed in grading it.</w:t>
      </w:r>
    </w:p>
    <w:p w14:paraId="7BC2AC2E" w14:textId="77777777" w:rsidR="00E61478" w:rsidRDefault="00E61478" w:rsidP="00101F4D">
      <w:pPr>
        <w:pStyle w:val="NoSpacing"/>
        <w:rPr>
          <w:rFonts w:ascii="Forte" w:hAnsi="Forte"/>
          <w:sz w:val="28"/>
          <w:u w:val="single"/>
        </w:rPr>
      </w:pPr>
    </w:p>
    <w:p w14:paraId="76545C44" w14:textId="77777777" w:rsidR="00B7646E" w:rsidRDefault="00B7646E" w:rsidP="00101F4D">
      <w:pPr>
        <w:pStyle w:val="NoSpacing"/>
        <w:rPr>
          <w:rFonts w:ascii="Forte" w:hAnsi="Forte"/>
          <w:sz w:val="28"/>
        </w:rPr>
      </w:pPr>
      <w:r w:rsidRPr="00B7646E">
        <w:rPr>
          <w:rFonts w:ascii="Forte" w:hAnsi="Forte"/>
          <w:sz w:val="28"/>
          <w:u w:val="single"/>
        </w:rPr>
        <w:t>Classroom Expectations:</w:t>
      </w:r>
    </w:p>
    <w:p w14:paraId="1D648AC6" w14:textId="77777777" w:rsidR="00C20C8B" w:rsidRDefault="00C20C8B" w:rsidP="00B7646E">
      <w:pPr>
        <w:pStyle w:val="NoSpacing"/>
        <w:numPr>
          <w:ilvl w:val="0"/>
          <w:numId w:val="5"/>
        </w:numPr>
      </w:pPr>
      <w:r>
        <w:t>keep an open mind</w:t>
      </w:r>
    </w:p>
    <w:p w14:paraId="352CA153" w14:textId="77777777" w:rsidR="00B7646E" w:rsidRPr="00B7646E" w:rsidRDefault="00B7646E" w:rsidP="00B7646E">
      <w:pPr>
        <w:pStyle w:val="NoSpacing"/>
        <w:numPr>
          <w:ilvl w:val="0"/>
          <w:numId w:val="5"/>
        </w:numPr>
      </w:pPr>
      <w:r w:rsidRPr="00B7646E">
        <w:t>ask for help</w:t>
      </w:r>
    </w:p>
    <w:p w14:paraId="0C35CD5D" w14:textId="77777777" w:rsidR="00B7646E" w:rsidRPr="00B7646E" w:rsidRDefault="00B7646E" w:rsidP="00B7646E">
      <w:pPr>
        <w:pStyle w:val="NoSpacing"/>
        <w:numPr>
          <w:ilvl w:val="0"/>
          <w:numId w:val="5"/>
        </w:numPr>
      </w:pPr>
      <w:r w:rsidRPr="00B7646E">
        <w:t xml:space="preserve">take notes </w:t>
      </w:r>
    </w:p>
    <w:p w14:paraId="071424F5" w14:textId="77777777" w:rsidR="00B7646E" w:rsidRPr="00B7646E" w:rsidRDefault="00B7646E" w:rsidP="00E61478">
      <w:pPr>
        <w:pStyle w:val="NoSpacing"/>
        <w:numPr>
          <w:ilvl w:val="0"/>
          <w:numId w:val="5"/>
        </w:numPr>
      </w:pPr>
      <w:r w:rsidRPr="00B7646E">
        <w:t>take turns speaking</w:t>
      </w:r>
      <w:r w:rsidR="00E61478">
        <w:t xml:space="preserve"> &amp; </w:t>
      </w:r>
      <w:r w:rsidRPr="00B7646E">
        <w:t>listen to others</w:t>
      </w:r>
    </w:p>
    <w:p w14:paraId="2ADA7903" w14:textId="77777777" w:rsidR="00B7646E" w:rsidRPr="00B7646E" w:rsidRDefault="00B7646E" w:rsidP="00E61478">
      <w:pPr>
        <w:pStyle w:val="NoSpacing"/>
        <w:numPr>
          <w:ilvl w:val="0"/>
          <w:numId w:val="5"/>
        </w:numPr>
      </w:pPr>
      <w:r w:rsidRPr="00B7646E">
        <w:t xml:space="preserve">RESPECT yourself and others </w:t>
      </w:r>
    </w:p>
    <w:p w14:paraId="1A612FCD" w14:textId="77777777" w:rsidR="00B7646E" w:rsidRPr="00B7646E" w:rsidRDefault="00B7646E" w:rsidP="00B7646E">
      <w:pPr>
        <w:pStyle w:val="NoSpacing"/>
        <w:numPr>
          <w:ilvl w:val="0"/>
          <w:numId w:val="5"/>
        </w:numPr>
      </w:pPr>
      <w:r w:rsidRPr="00B7646E">
        <w:t>complete assignments to your best ability</w:t>
      </w:r>
    </w:p>
    <w:p w14:paraId="1D73786F" w14:textId="77777777" w:rsidR="00B7646E" w:rsidRDefault="00B7646E" w:rsidP="00B7646E">
      <w:pPr>
        <w:pStyle w:val="NoSpacing"/>
        <w:numPr>
          <w:ilvl w:val="0"/>
          <w:numId w:val="5"/>
        </w:numPr>
      </w:pPr>
      <w:r w:rsidRPr="00B7646E">
        <w:t>push yourself to do your best</w:t>
      </w:r>
    </w:p>
    <w:p w14:paraId="71DFED33" w14:textId="728B097B" w:rsidR="00E61478" w:rsidRDefault="00E61478" w:rsidP="00E61478">
      <w:pPr>
        <w:pStyle w:val="NoSpacing"/>
      </w:pPr>
    </w:p>
    <w:p w14:paraId="5AF7B216" w14:textId="6B77E050" w:rsidR="00673CD7" w:rsidRDefault="00673CD7" w:rsidP="00E61478">
      <w:pPr>
        <w:pStyle w:val="NoSpacing"/>
      </w:pPr>
    </w:p>
    <w:p w14:paraId="70E55399" w14:textId="020EADC6" w:rsidR="00673CD7" w:rsidRDefault="00673CD7" w:rsidP="00E61478">
      <w:pPr>
        <w:pStyle w:val="NoSpacing"/>
      </w:pPr>
    </w:p>
    <w:p w14:paraId="280C5F30" w14:textId="77777777" w:rsidR="00673CD7" w:rsidRDefault="00673CD7" w:rsidP="00E61478">
      <w:pPr>
        <w:pStyle w:val="NoSpacing"/>
      </w:pPr>
    </w:p>
    <w:p w14:paraId="369BA42E" w14:textId="77777777" w:rsidR="00E61478" w:rsidRPr="00E61478" w:rsidRDefault="00E61478" w:rsidP="00E61478">
      <w:pPr>
        <w:rPr>
          <w:rFonts w:ascii="Forte" w:hAnsi="Forte"/>
          <w:sz w:val="28"/>
          <w:szCs w:val="28"/>
          <w:u w:val="single"/>
        </w:rPr>
      </w:pPr>
      <w:r w:rsidRPr="00E61478">
        <w:rPr>
          <w:rFonts w:ascii="Forte" w:hAnsi="Forte"/>
          <w:sz w:val="28"/>
          <w:szCs w:val="28"/>
          <w:u w:val="single"/>
        </w:rPr>
        <w:lastRenderedPageBreak/>
        <w:t>Expected Classroom Procedures:</w:t>
      </w:r>
    </w:p>
    <w:p w14:paraId="0BF64CDC" w14:textId="4FD642B9" w:rsidR="00E61478" w:rsidRPr="00A53C2D" w:rsidRDefault="00E61478" w:rsidP="00E61478">
      <w:pPr>
        <w:numPr>
          <w:ilvl w:val="0"/>
          <w:numId w:val="8"/>
        </w:numPr>
        <w:spacing w:line="240" w:lineRule="auto"/>
        <w:rPr>
          <w:rFonts w:ascii="Calibri" w:hAnsi="Calibri"/>
        </w:rPr>
      </w:pPr>
      <w:r w:rsidRPr="00A53C2D">
        <w:rPr>
          <w:rFonts w:ascii="Calibri" w:hAnsi="Calibri"/>
        </w:rPr>
        <w:t xml:space="preserve">Bring all learning materials (ex:  book, homework, paper, etc.) to class </w:t>
      </w:r>
      <w:r w:rsidRPr="00A53C2D">
        <w:rPr>
          <w:rFonts w:ascii="Calibri" w:hAnsi="Calibri"/>
          <w:i/>
        </w:rPr>
        <w:t>every</w:t>
      </w:r>
      <w:r w:rsidRPr="00A53C2D">
        <w:rPr>
          <w:rFonts w:ascii="Calibri" w:hAnsi="Calibri"/>
        </w:rPr>
        <w:t xml:space="preserve"> day. </w:t>
      </w:r>
      <w:r>
        <w:rPr>
          <w:rFonts w:ascii="Calibri" w:hAnsi="Calibri"/>
        </w:rPr>
        <w:t>Although needing a pencil in a</w:t>
      </w:r>
      <w:r w:rsidR="00543190">
        <w:rPr>
          <w:rFonts w:ascii="Calibri" w:hAnsi="Calibri"/>
        </w:rPr>
        <w:t xml:space="preserve"> language </w:t>
      </w:r>
      <w:r>
        <w:rPr>
          <w:rFonts w:ascii="Calibri" w:hAnsi="Calibri"/>
        </w:rPr>
        <w:t xml:space="preserve">class may be surprising, you will be writing </w:t>
      </w:r>
      <w:r w:rsidR="00543190">
        <w:rPr>
          <w:rFonts w:ascii="Calibri" w:hAnsi="Calibri"/>
        </w:rPr>
        <w:t xml:space="preserve">often </w:t>
      </w:r>
      <w:r>
        <w:rPr>
          <w:rFonts w:ascii="Calibri" w:hAnsi="Calibri"/>
        </w:rPr>
        <w:t xml:space="preserve">in my classroom. Bring books, PENS, PENCILS, computer, etc. with you EVERY DAY. </w:t>
      </w:r>
      <w:r w:rsidRPr="00A53C2D">
        <w:rPr>
          <w:rFonts w:ascii="Calibri" w:hAnsi="Calibri"/>
        </w:rPr>
        <w:t xml:space="preserve">Leaving class to go to your </w:t>
      </w:r>
      <w:r w:rsidRPr="0077605E">
        <w:rPr>
          <w:rFonts w:ascii="Calibri" w:hAnsi="Calibri"/>
        </w:rPr>
        <w:t xml:space="preserve">locker </w:t>
      </w:r>
      <w:r w:rsidR="00543190" w:rsidRPr="0077605E">
        <w:rPr>
          <w:rFonts w:ascii="Calibri" w:hAnsi="Calibri"/>
        </w:rPr>
        <w:t xml:space="preserve">will not be permitted. </w:t>
      </w:r>
      <w:r w:rsidRPr="0077605E">
        <w:rPr>
          <w:rFonts w:ascii="Calibri" w:hAnsi="Calibri"/>
        </w:rPr>
        <w:t>for this reason is a teacher pet-peeve. Be prepared! (</w:t>
      </w:r>
      <w:r w:rsidRPr="0077605E">
        <w:rPr>
          <w:rFonts w:ascii="Calibri" w:hAnsi="Calibri"/>
          <w:i/>
        </w:rPr>
        <w:t>insert frustration here</w:t>
      </w:r>
      <w:r w:rsidRPr="0077605E">
        <w:rPr>
          <w:rFonts w:ascii="Calibri" w:hAnsi="Calibri"/>
        </w:rPr>
        <w:t>)</w:t>
      </w:r>
    </w:p>
    <w:p w14:paraId="02EF46BA" w14:textId="77777777" w:rsidR="00E61478" w:rsidRPr="00A53C2D" w:rsidRDefault="00E61478" w:rsidP="00E61478">
      <w:pPr>
        <w:numPr>
          <w:ilvl w:val="0"/>
          <w:numId w:val="8"/>
        </w:numPr>
        <w:spacing w:after="240"/>
        <w:rPr>
          <w:rFonts w:ascii="Calibri" w:hAnsi="Calibri" w:cs="Calibri"/>
        </w:rPr>
      </w:pPr>
      <w:r w:rsidRPr="00A53C2D">
        <w:rPr>
          <w:rFonts w:ascii="Calibri" w:hAnsi="Calibri" w:cs="Calibri"/>
        </w:rPr>
        <w:t xml:space="preserve">Be in the classroom and </w:t>
      </w:r>
      <w:r w:rsidRPr="00A610BB">
        <w:rPr>
          <w:rFonts w:ascii="Calibri" w:hAnsi="Calibri" w:cs="Calibri"/>
          <w:u w:val="single"/>
        </w:rPr>
        <w:t>in your seat</w:t>
      </w:r>
      <w:r w:rsidRPr="00A53C2D">
        <w:rPr>
          <w:rFonts w:ascii="Calibri" w:hAnsi="Calibri" w:cs="Calibri"/>
        </w:rPr>
        <w:t xml:space="preserve"> as the bell rings. I will take attendance within the first </w:t>
      </w:r>
      <w:r>
        <w:rPr>
          <w:rFonts w:ascii="Calibri" w:hAnsi="Calibri" w:cs="Calibri"/>
        </w:rPr>
        <w:t>minute of class</w:t>
      </w:r>
      <w:r w:rsidRPr="00A53C2D">
        <w:rPr>
          <w:rFonts w:ascii="Calibri" w:hAnsi="Calibri" w:cs="Calibri"/>
        </w:rPr>
        <w:t xml:space="preserve">. If you are not in the room, you will be marked absent. </w:t>
      </w:r>
      <w:r>
        <w:rPr>
          <w:rFonts w:ascii="Calibri" w:hAnsi="Calibri" w:cs="Calibri"/>
        </w:rPr>
        <w:t xml:space="preserve">If you are not in your seat, you’ll be marked tardy. </w:t>
      </w:r>
    </w:p>
    <w:p w14:paraId="307906E4" w14:textId="3B8B622A" w:rsidR="00E61478" w:rsidRPr="00A53C2D" w:rsidRDefault="006D1BBF" w:rsidP="00E61478">
      <w:pPr>
        <w:numPr>
          <w:ilvl w:val="0"/>
          <w:numId w:val="8"/>
        </w:numPr>
        <w:spacing w:line="240" w:lineRule="auto"/>
        <w:rPr>
          <w:rFonts w:ascii="Calibri" w:hAnsi="Calibri"/>
        </w:rPr>
      </w:pPr>
      <w:r>
        <w:rPr>
          <w:rFonts w:ascii="Calibri" w:hAnsi="Calibri"/>
        </w:rPr>
        <w:t xml:space="preserve">Snacks are not allowed in our classrooms this year. </w:t>
      </w:r>
      <w:r w:rsidR="00E61478" w:rsidRPr="006F444F">
        <w:rPr>
          <w:rFonts w:ascii="Calibri" w:hAnsi="Calibri"/>
        </w:rPr>
        <w:t>Snacks are acceptable in the classroom as long as they’re not a distraction.</w:t>
      </w:r>
      <w:r w:rsidR="00E61478" w:rsidRPr="006D1BBF">
        <w:rPr>
          <w:rFonts w:ascii="Calibri" w:hAnsi="Calibri"/>
          <w:strike/>
        </w:rPr>
        <w:t xml:space="preserve"> </w:t>
      </w:r>
      <w:r w:rsidR="00E61478" w:rsidRPr="00A53C2D">
        <w:rPr>
          <w:rFonts w:ascii="Calibri" w:hAnsi="Calibri"/>
        </w:rPr>
        <w:t xml:space="preserve">Drinks </w:t>
      </w:r>
      <w:r w:rsidR="00E61478">
        <w:rPr>
          <w:rFonts w:ascii="Calibri" w:hAnsi="Calibri"/>
        </w:rPr>
        <w:t xml:space="preserve">(water &amp; juice) </w:t>
      </w:r>
      <w:r w:rsidR="00E61478" w:rsidRPr="00A53C2D">
        <w:rPr>
          <w:rFonts w:ascii="Calibri" w:hAnsi="Calibri"/>
        </w:rPr>
        <w:t xml:space="preserve">are allowed as long as they have a screw-on cap, but cans will be thrown away. </w:t>
      </w:r>
    </w:p>
    <w:p w14:paraId="2E0A30F3" w14:textId="77777777" w:rsidR="00E61478" w:rsidRDefault="00E61478" w:rsidP="00E61478">
      <w:pPr>
        <w:numPr>
          <w:ilvl w:val="0"/>
          <w:numId w:val="8"/>
        </w:numPr>
        <w:spacing w:after="0"/>
        <w:rPr>
          <w:rFonts w:ascii="Calibri" w:hAnsi="Calibri" w:cs="Calibri"/>
        </w:rPr>
      </w:pPr>
      <w:r>
        <w:rPr>
          <w:rFonts w:ascii="Calibri" w:hAnsi="Calibri" w:cs="Calibri"/>
        </w:rPr>
        <w:t xml:space="preserve">Sorry, but I will forget to hand back your graded assignments. Please be diligent to hand back papers in your bin before the bell rings or during work time. Volunteers are appreciated. </w:t>
      </w:r>
    </w:p>
    <w:p w14:paraId="580495C5" w14:textId="77777777" w:rsidR="00E61478" w:rsidRPr="00492830" w:rsidRDefault="00E61478" w:rsidP="00E61478">
      <w:pPr>
        <w:spacing w:after="0"/>
        <w:ind w:left="720"/>
        <w:rPr>
          <w:rFonts w:ascii="Calibri" w:hAnsi="Calibri" w:cs="Calibri"/>
        </w:rPr>
      </w:pPr>
    </w:p>
    <w:p w14:paraId="42F288F3" w14:textId="77777777" w:rsidR="00E61478" w:rsidRPr="00A610BB" w:rsidRDefault="00E61478" w:rsidP="00E61478">
      <w:pPr>
        <w:numPr>
          <w:ilvl w:val="0"/>
          <w:numId w:val="8"/>
        </w:numPr>
        <w:spacing w:after="0"/>
        <w:rPr>
          <w:rFonts w:ascii="Calibri" w:hAnsi="Calibri" w:cs="Calibri"/>
        </w:rPr>
      </w:pPr>
      <w:r w:rsidRPr="00A53C2D">
        <w:rPr>
          <w:rFonts w:ascii="Calibri" w:hAnsi="Calibri" w:cs="Calibri"/>
        </w:rPr>
        <w:t>Show others respect through actions and appropriate language at all times. I will not tolerate bullying or teasing.</w:t>
      </w:r>
      <w:r>
        <w:rPr>
          <w:rFonts w:ascii="Calibri" w:hAnsi="Calibri" w:cs="Calibri"/>
        </w:rPr>
        <w:t xml:space="preserve"> </w:t>
      </w:r>
      <w:r w:rsidRPr="00A610BB">
        <w:rPr>
          <w:rFonts w:ascii="Calibri" w:hAnsi="Calibri" w:cs="Calibri"/>
        </w:rPr>
        <w:t xml:space="preserve">If you choose to violate the respect policy, you will serve a detention with me and fill out a “Respect Write-Up” form explaining how you could’ve acted in a different manner. </w:t>
      </w:r>
    </w:p>
    <w:p w14:paraId="6D7C98B5" w14:textId="77777777" w:rsidR="00E61478" w:rsidRPr="00492830" w:rsidRDefault="00E61478" w:rsidP="00E61478">
      <w:pPr>
        <w:ind w:left="720"/>
        <w:rPr>
          <w:rFonts w:ascii="Calibri" w:hAnsi="Calibri" w:cs="Calibri"/>
          <w:sz w:val="2"/>
          <w:szCs w:val="2"/>
        </w:rPr>
      </w:pPr>
    </w:p>
    <w:p w14:paraId="5FFB4E10" w14:textId="77777777" w:rsidR="00E61478" w:rsidRPr="00A53C2D" w:rsidRDefault="00E61478" w:rsidP="00E61478">
      <w:pPr>
        <w:numPr>
          <w:ilvl w:val="0"/>
          <w:numId w:val="8"/>
        </w:numPr>
        <w:spacing w:after="0"/>
        <w:rPr>
          <w:rFonts w:ascii="Calibri" w:hAnsi="Calibri" w:cs="Calibri"/>
        </w:rPr>
      </w:pPr>
      <w:r w:rsidRPr="00A53C2D">
        <w:rPr>
          <w:rFonts w:ascii="Calibri" w:hAnsi="Calibri" w:cs="Calibri"/>
        </w:rPr>
        <w:t>If you are absent it is YOUR responsibility to get any notes or missed assignments. Speak with me personally or ask a classmate for help.</w:t>
      </w:r>
      <w:r>
        <w:rPr>
          <w:rFonts w:ascii="Calibri" w:hAnsi="Calibri" w:cs="Calibri"/>
        </w:rPr>
        <w:t xml:space="preserve"> And yes, we “did stuff” while you were gone. We didn’t just sit around waiting for you…</w:t>
      </w:r>
    </w:p>
    <w:p w14:paraId="46EEB4D2" w14:textId="77777777" w:rsidR="00E61478" w:rsidRPr="00492830" w:rsidRDefault="00E61478" w:rsidP="00E61478">
      <w:pPr>
        <w:ind w:left="720"/>
        <w:rPr>
          <w:rFonts w:ascii="Calibri" w:hAnsi="Calibri" w:cs="Calibri"/>
          <w:sz w:val="2"/>
          <w:szCs w:val="2"/>
        </w:rPr>
      </w:pPr>
    </w:p>
    <w:p w14:paraId="4E9BC38A" w14:textId="77777777" w:rsidR="00E61478" w:rsidRDefault="00E61478" w:rsidP="00E61478">
      <w:pPr>
        <w:numPr>
          <w:ilvl w:val="0"/>
          <w:numId w:val="8"/>
        </w:numPr>
        <w:spacing w:after="0"/>
        <w:rPr>
          <w:rFonts w:ascii="Calibri" w:hAnsi="Calibri" w:cs="Calibri"/>
        </w:rPr>
      </w:pPr>
      <w:r w:rsidRPr="00A53C2D">
        <w:rPr>
          <w:rFonts w:ascii="Calibri" w:hAnsi="Calibri" w:cs="Calibri"/>
        </w:rPr>
        <w:t xml:space="preserve">Leave your work area clean and in order for the next student- that includes any area designated as storage space for student materials. </w:t>
      </w:r>
      <w:r w:rsidRPr="00A53C2D">
        <w:rPr>
          <w:rFonts w:ascii="Calibri" w:hAnsi="Calibri"/>
        </w:rPr>
        <w:t>I’m your teacher- not your maid.</w:t>
      </w:r>
      <w:r>
        <w:rPr>
          <w:rFonts w:ascii="Calibri" w:hAnsi="Calibri"/>
        </w:rPr>
        <w:t xml:space="preserve"> Pick up your stuff!</w:t>
      </w:r>
    </w:p>
    <w:p w14:paraId="48A96A83" w14:textId="77777777" w:rsidR="00E61478" w:rsidRPr="00492830" w:rsidRDefault="00E61478" w:rsidP="00E61478">
      <w:pPr>
        <w:spacing w:after="0"/>
        <w:rPr>
          <w:rFonts w:ascii="Calibri" w:hAnsi="Calibri" w:cs="Calibri"/>
        </w:rPr>
      </w:pPr>
    </w:p>
    <w:p w14:paraId="36C1150C" w14:textId="76D65B2F" w:rsidR="002D5877" w:rsidRDefault="00E61478" w:rsidP="002D5877">
      <w:pPr>
        <w:numPr>
          <w:ilvl w:val="0"/>
          <w:numId w:val="8"/>
        </w:numPr>
        <w:spacing w:after="0" w:line="240" w:lineRule="auto"/>
        <w:rPr>
          <w:rFonts w:ascii="Calibri" w:hAnsi="Calibri" w:cs="Calibri"/>
        </w:rPr>
      </w:pPr>
      <w:r w:rsidRPr="00492830">
        <w:rPr>
          <w:rFonts w:ascii="Calibri" w:hAnsi="Calibri" w:cs="Calibri"/>
        </w:rPr>
        <w:t xml:space="preserve">Be careful when using information from the internet. Handing in anything other than your own, original thought, is considered plagiarism and will not be tolerated. Therefore, make sure to FULLY cite any pictures, information, or ideas you use from outside sources. Any examples of cheating will earn zeros, which is most likely detrimental to your overall grade. Take your assignments seriously and be responsible for your own work. </w:t>
      </w:r>
    </w:p>
    <w:p w14:paraId="18752089" w14:textId="77777777" w:rsidR="002D5877" w:rsidRPr="002D5877" w:rsidRDefault="002D5877" w:rsidP="002D5877">
      <w:pPr>
        <w:spacing w:after="0" w:line="240" w:lineRule="auto"/>
        <w:rPr>
          <w:rFonts w:ascii="Calibri" w:hAnsi="Calibri" w:cs="Calibri"/>
        </w:rPr>
      </w:pPr>
    </w:p>
    <w:p w14:paraId="0B619562" w14:textId="13494A76" w:rsidR="006D1BBF" w:rsidRDefault="006D1BBF" w:rsidP="00E61478">
      <w:pPr>
        <w:numPr>
          <w:ilvl w:val="0"/>
          <w:numId w:val="8"/>
        </w:numPr>
        <w:spacing w:after="0" w:line="240" w:lineRule="auto"/>
        <w:rPr>
          <w:rFonts w:ascii="Calibri" w:hAnsi="Calibri" w:cs="Calibri"/>
        </w:rPr>
      </w:pPr>
      <w:r>
        <w:rPr>
          <w:rFonts w:ascii="Calibri" w:hAnsi="Calibri" w:cs="Calibri"/>
        </w:rPr>
        <w:t xml:space="preserve">Using online translators like Google Translate </w:t>
      </w:r>
      <w:r w:rsidR="002D5877">
        <w:rPr>
          <w:rFonts w:ascii="Calibri" w:hAnsi="Calibri" w:cs="Calibri"/>
        </w:rPr>
        <w:t xml:space="preserve">should be avoided at all costs. Not only are they often incorrect, but they’re not the best way to help you learn. Instead, choose to use </w:t>
      </w:r>
      <w:hyperlink r:id="rId6" w:history="1">
        <w:r w:rsidR="002D5877" w:rsidRPr="002359E5">
          <w:rPr>
            <w:rStyle w:val="Hyperlink"/>
            <w:rFonts w:ascii="Calibri" w:hAnsi="Calibri" w:cs="Calibri"/>
          </w:rPr>
          <w:t>www.wordreference.com</w:t>
        </w:r>
      </w:hyperlink>
      <w:r w:rsidR="002D5877">
        <w:rPr>
          <w:rFonts w:ascii="Calibri" w:hAnsi="Calibri" w:cs="Calibri"/>
        </w:rPr>
        <w:t xml:space="preserve"> as your online dictionary. </w:t>
      </w:r>
    </w:p>
    <w:p w14:paraId="7D10A689" w14:textId="77777777" w:rsidR="00E61478" w:rsidRPr="00492830" w:rsidRDefault="00E61478" w:rsidP="00E61478">
      <w:pPr>
        <w:spacing w:after="0" w:line="240" w:lineRule="auto"/>
        <w:rPr>
          <w:rFonts w:ascii="Calibri" w:hAnsi="Calibri" w:cs="Calibri"/>
        </w:rPr>
      </w:pPr>
    </w:p>
    <w:p w14:paraId="02D1DDB2" w14:textId="2A6A1BF2" w:rsidR="00E61478" w:rsidRPr="00A53C2D" w:rsidRDefault="006F444F" w:rsidP="00E61478">
      <w:pPr>
        <w:numPr>
          <w:ilvl w:val="0"/>
          <w:numId w:val="8"/>
        </w:numPr>
        <w:spacing w:after="0" w:line="240" w:lineRule="auto"/>
        <w:rPr>
          <w:rFonts w:ascii="Calibri" w:hAnsi="Calibri" w:cs="Calibri"/>
        </w:rPr>
      </w:pPr>
      <w:r>
        <w:rPr>
          <w:noProof/>
          <w:lang w:eastAsia="ja-JP"/>
        </w:rPr>
        <w:drawing>
          <wp:anchor distT="0" distB="0" distL="114300" distR="114300" simplePos="0" relativeHeight="251658752" behindDoc="1" locked="0" layoutInCell="1" allowOverlap="1" wp14:anchorId="1E93223E" wp14:editId="2B12CFB3">
            <wp:simplePos x="0" y="0"/>
            <wp:positionH relativeFrom="column">
              <wp:posOffset>5480050</wp:posOffset>
            </wp:positionH>
            <wp:positionV relativeFrom="paragraph">
              <wp:posOffset>582930</wp:posOffset>
            </wp:positionV>
            <wp:extent cx="589455" cy="505752"/>
            <wp:effectExtent l="0" t="0" r="1270" b="8890"/>
            <wp:wrapNone/>
            <wp:docPr id="1" name="Picture 1" descr="http://4.bp.blogspot.com/_tvDAwTfm-_8/SeUIWpv-LKI/AAAAAAAAABk/26toCM16RSk/s400/The_More_You_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tvDAwTfm-_8/SeUIWpv-LKI/AAAAAAAAABk/26toCM16RSk/s400/The_More_You_Kno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455" cy="5057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Phones</w:t>
      </w:r>
      <w:r w:rsidR="00E61478" w:rsidRPr="00A53C2D">
        <w:rPr>
          <w:rFonts w:ascii="Calibri" w:hAnsi="Calibri" w:cs="Calibri"/>
        </w:rPr>
        <w:t xml:space="preserve"> will not be used in our classroom. If you feel you work best with music, load your </w:t>
      </w:r>
      <w:r w:rsidR="00E61478">
        <w:rPr>
          <w:rFonts w:ascii="Calibri" w:hAnsi="Calibri" w:cs="Calibri"/>
        </w:rPr>
        <w:t>computer</w:t>
      </w:r>
      <w:r w:rsidR="00E61478" w:rsidRPr="00A53C2D">
        <w:rPr>
          <w:rFonts w:ascii="Calibri" w:hAnsi="Calibri" w:cs="Calibri"/>
        </w:rPr>
        <w:t xml:space="preserve"> with music ahead of time </w:t>
      </w:r>
      <w:r w:rsidR="00E61478">
        <w:rPr>
          <w:rFonts w:ascii="Calibri" w:hAnsi="Calibri" w:cs="Calibri"/>
        </w:rPr>
        <w:t>&amp;</w:t>
      </w:r>
      <w:r w:rsidR="00E61478" w:rsidRPr="00A53C2D">
        <w:rPr>
          <w:rFonts w:ascii="Calibri" w:hAnsi="Calibri" w:cs="Calibri"/>
        </w:rPr>
        <w:t xml:space="preserve"> come prepared to class with headphones. I have no problem with you using technology to listen to your music; however, I do have a problem with you Snapchatting me during class… If you use your phone without permission</w:t>
      </w:r>
      <w:r w:rsidR="00E61478" w:rsidRPr="006F444F">
        <w:rPr>
          <w:rFonts w:ascii="Calibri" w:hAnsi="Calibri" w:cs="Calibri"/>
        </w:rPr>
        <w:t xml:space="preserve">, it will be taken &amp; </w:t>
      </w:r>
      <w:r>
        <w:rPr>
          <w:rFonts w:ascii="Calibri" w:hAnsi="Calibri" w:cs="Calibri"/>
        </w:rPr>
        <w:t>reported to the office.</w:t>
      </w:r>
      <w:r w:rsidR="00E61478" w:rsidRPr="00A53C2D">
        <w:rPr>
          <w:rFonts w:ascii="Calibri" w:hAnsi="Calibri" w:cs="Calibri"/>
        </w:rPr>
        <w:t xml:space="preserve"> </w:t>
      </w:r>
    </w:p>
    <w:p w14:paraId="483295F5" w14:textId="0749846E" w:rsidR="00E61478" w:rsidRPr="00A53C2D" w:rsidRDefault="00E61478" w:rsidP="00E61478">
      <w:pPr>
        <w:numPr>
          <w:ilvl w:val="1"/>
          <w:numId w:val="8"/>
        </w:numPr>
        <w:spacing w:after="0" w:line="240" w:lineRule="auto"/>
        <w:rPr>
          <w:rFonts w:ascii="Calibri" w:hAnsi="Calibri" w:cs="Calibri"/>
          <w:i/>
        </w:rPr>
      </w:pPr>
      <w:r w:rsidRPr="00A53C2D">
        <w:rPr>
          <w:rFonts w:ascii="Calibri" w:hAnsi="Calibri" w:cs="Calibri"/>
          <w:i/>
        </w:rPr>
        <w:t xml:space="preserve">Food for thought: Classrooms without cell phones have shown to have higher </w:t>
      </w:r>
    </w:p>
    <w:p w14:paraId="0BA2625A" w14:textId="372736BA" w:rsidR="002D5877" w:rsidRPr="006F444F" w:rsidRDefault="00E61478" w:rsidP="006F444F">
      <w:pPr>
        <w:ind w:left="1440"/>
        <w:rPr>
          <w:rFonts w:ascii="Calibri" w:hAnsi="Calibri" w:cs="Calibri"/>
        </w:rPr>
      </w:pPr>
      <w:r w:rsidRPr="00A53C2D">
        <w:rPr>
          <w:rFonts w:ascii="Calibri" w:hAnsi="Calibri" w:cs="Calibri"/>
          <w:i/>
        </w:rPr>
        <w:t>test scor</w:t>
      </w:r>
      <w:r>
        <w:rPr>
          <w:rFonts w:ascii="Calibri" w:hAnsi="Calibri" w:cs="Calibri"/>
          <w:i/>
        </w:rPr>
        <w:t xml:space="preserve">es and overall </w:t>
      </w:r>
      <w:r w:rsidRPr="00492830">
        <w:rPr>
          <w:rFonts w:ascii="Calibri" w:hAnsi="Calibri" w:cs="Calibri"/>
          <w:i/>
        </w:rPr>
        <w:t>academic succes</w:t>
      </w:r>
      <w:r w:rsidR="006F444F">
        <w:rPr>
          <w:rFonts w:ascii="Calibri" w:hAnsi="Calibri" w:cs="Calibri"/>
          <w:i/>
        </w:rPr>
        <w:t>s.</w:t>
      </w:r>
    </w:p>
    <w:p w14:paraId="0BED2123" w14:textId="384A0B5B" w:rsidR="00E61478" w:rsidRPr="00B7646E" w:rsidRDefault="00E61478" w:rsidP="00E61478">
      <w:pPr>
        <w:pStyle w:val="Default"/>
        <w:rPr>
          <w:rFonts w:ascii="Forte" w:hAnsi="Forte" w:cstheme="minorHAnsi"/>
          <w:sz w:val="28"/>
          <w:szCs w:val="22"/>
          <w:u w:val="single"/>
        </w:rPr>
      </w:pPr>
      <w:r w:rsidRPr="00B7646E">
        <w:rPr>
          <w:rFonts w:ascii="Forte" w:hAnsi="Forte" w:cstheme="minorHAnsi"/>
          <w:sz w:val="28"/>
          <w:szCs w:val="22"/>
          <w:u w:val="single"/>
        </w:rPr>
        <w:t>Grading Scale:</w:t>
      </w:r>
    </w:p>
    <w:p w14:paraId="231CEDB2" w14:textId="77777777" w:rsidR="00E61478" w:rsidRPr="0077605E" w:rsidRDefault="00E61478" w:rsidP="0077605E">
      <w:pPr>
        <w:pStyle w:val="NoSpacing"/>
        <w:ind w:firstLine="720"/>
        <w:rPr>
          <w:sz w:val="20"/>
          <w:szCs w:val="20"/>
        </w:rPr>
      </w:pPr>
      <w:r w:rsidRPr="0077605E">
        <w:rPr>
          <w:sz w:val="20"/>
          <w:szCs w:val="20"/>
        </w:rPr>
        <w:t xml:space="preserve">A+ </w:t>
      </w:r>
      <w:r w:rsidRPr="0077605E">
        <w:rPr>
          <w:sz w:val="20"/>
          <w:szCs w:val="20"/>
        </w:rPr>
        <w:tab/>
        <w:t>99-100%</w:t>
      </w:r>
      <w:r w:rsidRPr="0077605E">
        <w:rPr>
          <w:sz w:val="20"/>
          <w:szCs w:val="20"/>
        </w:rPr>
        <w:tab/>
      </w:r>
      <w:r w:rsidRPr="0077605E">
        <w:rPr>
          <w:sz w:val="20"/>
          <w:szCs w:val="20"/>
        </w:rPr>
        <w:tab/>
        <w:t xml:space="preserve">A </w:t>
      </w:r>
      <w:r w:rsidRPr="0077605E">
        <w:rPr>
          <w:sz w:val="20"/>
          <w:szCs w:val="20"/>
        </w:rPr>
        <w:tab/>
        <w:t xml:space="preserve">95-98% </w:t>
      </w:r>
      <w:r w:rsidRPr="0077605E">
        <w:rPr>
          <w:sz w:val="20"/>
          <w:szCs w:val="20"/>
        </w:rPr>
        <w:tab/>
      </w:r>
      <w:r w:rsidRPr="0077605E">
        <w:rPr>
          <w:sz w:val="20"/>
          <w:szCs w:val="20"/>
        </w:rPr>
        <w:tab/>
        <w:t>A-</w:t>
      </w:r>
      <w:r w:rsidRPr="0077605E">
        <w:rPr>
          <w:sz w:val="20"/>
          <w:szCs w:val="20"/>
        </w:rPr>
        <w:tab/>
        <w:t>93-94%</w:t>
      </w:r>
    </w:p>
    <w:p w14:paraId="27D77F10" w14:textId="3A9F14D4" w:rsidR="00E61478" w:rsidRPr="0077605E" w:rsidRDefault="00E61478" w:rsidP="0077605E">
      <w:pPr>
        <w:pStyle w:val="NoSpacing"/>
        <w:ind w:firstLine="720"/>
        <w:rPr>
          <w:sz w:val="20"/>
          <w:szCs w:val="20"/>
        </w:rPr>
      </w:pPr>
      <w:r w:rsidRPr="0077605E">
        <w:rPr>
          <w:sz w:val="20"/>
          <w:szCs w:val="20"/>
        </w:rPr>
        <w:t xml:space="preserve">B+ </w:t>
      </w:r>
      <w:r w:rsidRPr="0077605E">
        <w:rPr>
          <w:sz w:val="20"/>
          <w:szCs w:val="20"/>
        </w:rPr>
        <w:tab/>
        <w:t xml:space="preserve">91-92% </w:t>
      </w:r>
      <w:r w:rsidRPr="0077605E">
        <w:rPr>
          <w:sz w:val="20"/>
          <w:szCs w:val="20"/>
        </w:rPr>
        <w:tab/>
      </w:r>
      <w:r w:rsidRPr="0077605E">
        <w:rPr>
          <w:sz w:val="20"/>
          <w:szCs w:val="20"/>
        </w:rPr>
        <w:tab/>
        <w:t xml:space="preserve">B </w:t>
      </w:r>
      <w:r w:rsidRPr="0077605E">
        <w:rPr>
          <w:sz w:val="20"/>
          <w:szCs w:val="20"/>
        </w:rPr>
        <w:tab/>
        <w:t>88-90%</w:t>
      </w:r>
      <w:r w:rsidRPr="0077605E">
        <w:rPr>
          <w:sz w:val="20"/>
          <w:szCs w:val="20"/>
        </w:rPr>
        <w:tab/>
      </w:r>
      <w:r w:rsidRPr="0077605E">
        <w:rPr>
          <w:sz w:val="20"/>
          <w:szCs w:val="20"/>
        </w:rPr>
        <w:tab/>
        <w:t xml:space="preserve">B- </w:t>
      </w:r>
      <w:r w:rsidRPr="0077605E">
        <w:rPr>
          <w:sz w:val="20"/>
          <w:szCs w:val="20"/>
        </w:rPr>
        <w:tab/>
        <w:t>86-87%</w:t>
      </w:r>
    </w:p>
    <w:p w14:paraId="11324189" w14:textId="51F83892" w:rsidR="00E61478" w:rsidRPr="0077605E" w:rsidRDefault="00E61478" w:rsidP="0077605E">
      <w:pPr>
        <w:pStyle w:val="NoSpacing"/>
        <w:ind w:firstLine="720"/>
        <w:rPr>
          <w:sz w:val="20"/>
          <w:szCs w:val="20"/>
        </w:rPr>
      </w:pPr>
      <w:r w:rsidRPr="0077605E">
        <w:rPr>
          <w:sz w:val="20"/>
          <w:szCs w:val="20"/>
        </w:rPr>
        <w:t>C+</w:t>
      </w:r>
      <w:r w:rsidRPr="0077605E">
        <w:rPr>
          <w:sz w:val="20"/>
          <w:szCs w:val="20"/>
        </w:rPr>
        <w:tab/>
        <w:t>84-85%</w:t>
      </w:r>
      <w:r w:rsidRPr="0077605E">
        <w:rPr>
          <w:sz w:val="20"/>
          <w:szCs w:val="20"/>
        </w:rPr>
        <w:tab/>
      </w:r>
      <w:r w:rsidRPr="0077605E">
        <w:rPr>
          <w:sz w:val="20"/>
          <w:szCs w:val="20"/>
        </w:rPr>
        <w:tab/>
        <w:t xml:space="preserve">C </w:t>
      </w:r>
      <w:r w:rsidRPr="0077605E">
        <w:rPr>
          <w:sz w:val="20"/>
          <w:szCs w:val="20"/>
        </w:rPr>
        <w:tab/>
        <w:t xml:space="preserve">80-83% </w:t>
      </w:r>
      <w:r w:rsidRPr="0077605E">
        <w:rPr>
          <w:sz w:val="20"/>
          <w:szCs w:val="20"/>
        </w:rPr>
        <w:tab/>
      </w:r>
      <w:r w:rsidRPr="0077605E">
        <w:rPr>
          <w:sz w:val="20"/>
          <w:szCs w:val="20"/>
        </w:rPr>
        <w:tab/>
        <w:t xml:space="preserve">C- </w:t>
      </w:r>
      <w:r w:rsidRPr="0077605E">
        <w:rPr>
          <w:sz w:val="20"/>
          <w:szCs w:val="20"/>
        </w:rPr>
        <w:tab/>
        <w:t>78-79%</w:t>
      </w:r>
      <w:r w:rsidRPr="0077605E">
        <w:rPr>
          <w:sz w:val="20"/>
          <w:szCs w:val="20"/>
        </w:rPr>
        <w:tab/>
      </w:r>
    </w:p>
    <w:p w14:paraId="5008EB80" w14:textId="03EED00D" w:rsidR="00E61478" w:rsidRPr="0077605E" w:rsidRDefault="00E61478" w:rsidP="0077605E">
      <w:pPr>
        <w:pStyle w:val="NoSpacing"/>
        <w:ind w:firstLine="720"/>
        <w:rPr>
          <w:sz w:val="20"/>
          <w:szCs w:val="20"/>
        </w:rPr>
      </w:pPr>
      <w:r w:rsidRPr="0077605E">
        <w:rPr>
          <w:sz w:val="20"/>
          <w:szCs w:val="20"/>
        </w:rPr>
        <w:t xml:space="preserve">D+ </w:t>
      </w:r>
      <w:r w:rsidRPr="0077605E">
        <w:rPr>
          <w:sz w:val="20"/>
          <w:szCs w:val="20"/>
        </w:rPr>
        <w:tab/>
        <w:t xml:space="preserve">76-77% </w:t>
      </w:r>
      <w:r w:rsidRPr="0077605E">
        <w:rPr>
          <w:sz w:val="20"/>
          <w:szCs w:val="20"/>
        </w:rPr>
        <w:tab/>
      </w:r>
      <w:r w:rsidRPr="0077605E">
        <w:rPr>
          <w:sz w:val="20"/>
          <w:szCs w:val="20"/>
        </w:rPr>
        <w:tab/>
        <w:t xml:space="preserve">D </w:t>
      </w:r>
      <w:r w:rsidRPr="0077605E">
        <w:rPr>
          <w:sz w:val="20"/>
          <w:szCs w:val="20"/>
        </w:rPr>
        <w:tab/>
        <w:t>72-75%</w:t>
      </w:r>
      <w:r w:rsidRPr="0077605E">
        <w:rPr>
          <w:sz w:val="20"/>
          <w:szCs w:val="20"/>
        </w:rPr>
        <w:tab/>
      </w:r>
      <w:r w:rsidRPr="0077605E">
        <w:rPr>
          <w:sz w:val="20"/>
          <w:szCs w:val="20"/>
        </w:rPr>
        <w:tab/>
        <w:t xml:space="preserve">D- </w:t>
      </w:r>
      <w:r w:rsidRPr="0077605E">
        <w:rPr>
          <w:sz w:val="20"/>
          <w:szCs w:val="20"/>
        </w:rPr>
        <w:tab/>
        <w:t>70-71%</w:t>
      </w:r>
    </w:p>
    <w:p w14:paraId="013F7953" w14:textId="77777777" w:rsidR="00E61478" w:rsidRPr="0077605E" w:rsidRDefault="00E61478" w:rsidP="0077605E">
      <w:pPr>
        <w:pStyle w:val="NoSpacing"/>
        <w:ind w:firstLine="720"/>
        <w:rPr>
          <w:sz w:val="20"/>
          <w:szCs w:val="20"/>
        </w:rPr>
      </w:pPr>
      <w:r w:rsidRPr="0077605E">
        <w:rPr>
          <w:sz w:val="20"/>
          <w:szCs w:val="20"/>
        </w:rPr>
        <w:t xml:space="preserve">F </w:t>
      </w:r>
      <w:r w:rsidRPr="0077605E">
        <w:rPr>
          <w:sz w:val="20"/>
          <w:szCs w:val="20"/>
        </w:rPr>
        <w:tab/>
        <w:t>69% or below</w:t>
      </w:r>
    </w:p>
    <w:p w14:paraId="7B1E273C" w14:textId="77777777" w:rsidR="00B7646E" w:rsidRPr="00B7646E" w:rsidRDefault="00B7646E" w:rsidP="00B7646E">
      <w:pPr>
        <w:pStyle w:val="NoSpacing"/>
      </w:pPr>
    </w:p>
    <w:sectPr w:rsidR="00B7646E" w:rsidRPr="00B7646E" w:rsidSect="00776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57570"/>
    <w:multiLevelType w:val="multilevel"/>
    <w:tmpl w:val="2466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D31A42"/>
    <w:multiLevelType w:val="hybridMultilevel"/>
    <w:tmpl w:val="3C7C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D2CD2"/>
    <w:multiLevelType w:val="hybridMultilevel"/>
    <w:tmpl w:val="5938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F2585"/>
    <w:multiLevelType w:val="hybridMultilevel"/>
    <w:tmpl w:val="280CA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F4B61"/>
    <w:multiLevelType w:val="hybridMultilevel"/>
    <w:tmpl w:val="070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5279B"/>
    <w:multiLevelType w:val="hybridMultilevel"/>
    <w:tmpl w:val="89AC1D78"/>
    <w:lvl w:ilvl="0" w:tplc="1BC016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A7812"/>
    <w:multiLevelType w:val="hybridMultilevel"/>
    <w:tmpl w:val="D4428A70"/>
    <w:lvl w:ilvl="0" w:tplc="5CB87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767C6"/>
    <w:multiLevelType w:val="hybridMultilevel"/>
    <w:tmpl w:val="6D2ED6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9B4C92"/>
    <w:multiLevelType w:val="hybridMultilevel"/>
    <w:tmpl w:val="890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81463"/>
    <w:multiLevelType w:val="hybridMultilevel"/>
    <w:tmpl w:val="967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9"/>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90A"/>
    <w:rsid w:val="000117AF"/>
    <w:rsid w:val="000B5C59"/>
    <w:rsid w:val="000E5E7F"/>
    <w:rsid w:val="00101F4D"/>
    <w:rsid w:val="0013280F"/>
    <w:rsid w:val="001731D6"/>
    <w:rsid w:val="001C6D75"/>
    <w:rsid w:val="001C7193"/>
    <w:rsid w:val="002D5877"/>
    <w:rsid w:val="00344C88"/>
    <w:rsid w:val="003937D0"/>
    <w:rsid w:val="00430CCE"/>
    <w:rsid w:val="00543190"/>
    <w:rsid w:val="005C7CC3"/>
    <w:rsid w:val="00601480"/>
    <w:rsid w:val="00604E98"/>
    <w:rsid w:val="006263EB"/>
    <w:rsid w:val="00673CD7"/>
    <w:rsid w:val="006D1BBF"/>
    <w:rsid w:val="006F444F"/>
    <w:rsid w:val="00705CAA"/>
    <w:rsid w:val="0076390A"/>
    <w:rsid w:val="0077605E"/>
    <w:rsid w:val="007E4572"/>
    <w:rsid w:val="0083796A"/>
    <w:rsid w:val="008D6D5A"/>
    <w:rsid w:val="009B0CB9"/>
    <w:rsid w:val="00A32FA6"/>
    <w:rsid w:val="00B64B59"/>
    <w:rsid w:val="00B7646E"/>
    <w:rsid w:val="00C20C8B"/>
    <w:rsid w:val="00C9518F"/>
    <w:rsid w:val="00CC0CF7"/>
    <w:rsid w:val="00CD346A"/>
    <w:rsid w:val="00CE1329"/>
    <w:rsid w:val="00D31C3F"/>
    <w:rsid w:val="00D46AA4"/>
    <w:rsid w:val="00DA74D2"/>
    <w:rsid w:val="00E61478"/>
    <w:rsid w:val="00ED1D58"/>
    <w:rsid w:val="00FB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0449"/>
  <w15:docId w15:val="{E8F17BC3-8263-43EE-871E-B96CF160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0A"/>
    <w:pPr>
      <w:ind w:left="720"/>
      <w:contextualSpacing/>
    </w:pPr>
  </w:style>
  <w:style w:type="paragraph" w:styleId="BalloonText">
    <w:name w:val="Balloon Text"/>
    <w:basedOn w:val="Normal"/>
    <w:link w:val="BalloonTextChar"/>
    <w:uiPriority w:val="99"/>
    <w:semiHidden/>
    <w:unhideWhenUsed/>
    <w:rsid w:val="0043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CE"/>
    <w:rPr>
      <w:rFonts w:ascii="Tahoma" w:hAnsi="Tahoma" w:cs="Tahoma"/>
      <w:sz w:val="16"/>
      <w:szCs w:val="16"/>
    </w:rPr>
  </w:style>
  <w:style w:type="paragraph" w:customStyle="1" w:styleId="Default">
    <w:name w:val="Default"/>
    <w:rsid w:val="003937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937D0"/>
    <w:pPr>
      <w:spacing w:after="0" w:line="240" w:lineRule="auto"/>
    </w:pPr>
  </w:style>
  <w:style w:type="character" w:styleId="Hyperlink">
    <w:name w:val="Hyperlink"/>
    <w:basedOn w:val="DefaultParagraphFont"/>
    <w:uiPriority w:val="99"/>
    <w:unhideWhenUsed/>
    <w:rsid w:val="002D5877"/>
    <w:rPr>
      <w:color w:val="0000FF" w:themeColor="hyperlink"/>
      <w:u w:val="single"/>
    </w:rPr>
  </w:style>
  <w:style w:type="character" w:styleId="UnresolvedMention">
    <w:name w:val="Unresolved Mention"/>
    <w:basedOn w:val="DefaultParagraphFont"/>
    <w:uiPriority w:val="99"/>
    <w:semiHidden/>
    <w:unhideWhenUsed/>
    <w:rsid w:val="002D5877"/>
    <w:rPr>
      <w:color w:val="605E5C"/>
      <w:shd w:val="clear" w:color="auto" w:fill="E1DFDD"/>
    </w:rPr>
  </w:style>
  <w:style w:type="character" w:customStyle="1" w:styleId="normaltextrun">
    <w:name w:val="normaltextrun"/>
    <w:basedOn w:val="DefaultParagraphFont"/>
    <w:rsid w:val="002D5877"/>
  </w:style>
  <w:style w:type="character" w:customStyle="1" w:styleId="eop">
    <w:name w:val="eop"/>
    <w:basedOn w:val="DefaultParagraphFont"/>
    <w:rsid w:val="002D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 Whitney</dc:creator>
  <cp:lastModifiedBy>Ness Whitney</cp:lastModifiedBy>
  <cp:revision>37</cp:revision>
  <dcterms:created xsi:type="dcterms:W3CDTF">2012-01-20T18:48:00Z</dcterms:created>
  <dcterms:modified xsi:type="dcterms:W3CDTF">2021-08-11T17:13:00Z</dcterms:modified>
</cp:coreProperties>
</file>